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AD" w:rsidRPr="000044AD" w:rsidRDefault="000044AD" w:rsidP="000044A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0044AD">
        <w:rPr>
          <w:rFonts w:ascii="Arial" w:eastAsia="Times New Roman" w:hAnsi="Arial" w:cs="Arial"/>
          <w:b/>
          <w:bCs/>
          <w:color w:val="000000"/>
          <w:sz w:val="36"/>
          <w:szCs w:val="36"/>
        </w:rPr>
        <w:t>О тактике проведения диверсионно-террористических актов</w:t>
      </w:r>
    </w:p>
    <w:p w:rsidR="000044AD" w:rsidRPr="000044AD" w:rsidRDefault="000044AD" w:rsidP="000044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В тактической модели действий террориста при совершении ДТА с использованием СВУ можно выделить следующие типовые стадии:</w:t>
      </w:r>
    </w:p>
    <w:p w:rsidR="000044AD" w:rsidRPr="000044AD" w:rsidRDefault="000044AD" w:rsidP="00004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Проведение разведки объекта.</w:t>
      </w:r>
    </w:p>
    <w:p w:rsidR="000044AD" w:rsidRPr="000044AD" w:rsidRDefault="000044AD" w:rsidP="00004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Выбор способа проведения ДТА и исполнителей. При этом в зависимости от целей террористической организации исполнители могут заранее рассчитываться как бросовый материал.</w:t>
      </w:r>
    </w:p>
    <w:p w:rsidR="000044AD" w:rsidRPr="000044AD" w:rsidRDefault="000044AD" w:rsidP="00004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Доведение плана операции до исполнителей и дополнительная их психологическая обработка. При этом исполнителям внушается, что акция полностью безопасна.</w:t>
      </w:r>
    </w:p>
    <w:p w:rsidR="000044AD" w:rsidRPr="000044AD" w:rsidRDefault="000044AD" w:rsidP="00004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Осуществление расстановки вспомогательных сил, в том числе и для проведения мероприятий по обеспечению отхода, безопасности или ликвидации исполнителя террористической акции.</w:t>
      </w:r>
    </w:p>
    <w:p w:rsidR="000044AD" w:rsidRPr="000044AD" w:rsidRDefault="000044AD" w:rsidP="00004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Проведение акции.</w:t>
      </w:r>
    </w:p>
    <w:p w:rsidR="000044AD" w:rsidRPr="000044AD" w:rsidRDefault="000044AD" w:rsidP="000044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Арсенал методов, применяемых террористами для совершенствования ДТА очень широк:</w:t>
      </w:r>
    </w:p>
    <w:p w:rsidR="000044AD" w:rsidRPr="000044AD" w:rsidRDefault="000044AD" w:rsidP="000044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закладка самодельных взрывных устройств в автомобили, подвалы домов или квартиры;</w:t>
      </w:r>
    </w:p>
    <w:p w:rsidR="000044AD" w:rsidRPr="000044AD" w:rsidRDefault="000044AD" w:rsidP="000044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установка фугасов, закамуфлированных под элементы дорожного покрытия или ограждения;</w:t>
      </w:r>
    </w:p>
    <w:p w:rsidR="000044AD" w:rsidRPr="000044AD" w:rsidRDefault="000044AD" w:rsidP="000044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террористы-смертники, которые могут использоваться в качестве водителей транспортных средств, начиненных взрывчаткой, или сами могут быть носителями СВУ;</w:t>
      </w:r>
    </w:p>
    <w:p w:rsidR="000044AD" w:rsidRPr="000044AD" w:rsidRDefault="000044AD" w:rsidP="000044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захват самолета с целью тарана объектов;</w:t>
      </w:r>
    </w:p>
    <w:p w:rsidR="000044AD" w:rsidRPr="000044AD" w:rsidRDefault="000044AD" w:rsidP="000044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использование плавательных и летательных средств.</w:t>
      </w:r>
    </w:p>
    <w:p w:rsidR="000044AD" w:rsidRPr="000044AD" w:rsidRDefault="000044AD" w:rsidP="000044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При закладке фугасов в первую очередь рассматриваются: маскировка под дорожно-ремонтные работы, деятельность рабочих-озеленителей и т.п. Закладка СВУ производится в канализационные люки и под дорожное покрытие.</w:t>
      </w:r>
    </w:p>
    <w:p w:rsidR="000044AD" w:rsidRPr="000044AD" w:rsidRDefault="000044AD" w:rsidP="000044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044AD">
        <w:rPr>
          <w:rFonts w:ascii="Arial" w:eastAsia="Times New Roman" w:hAnsi="Arial" w:cs="Arial"/>
          <w:color w:val="000000"/>
          <w:sz w:val="24"/>
          <w:szCs w:val="24"/>
        </w:rPr>
        <w:t xml:space="preserve">Из материалов расследований ДТА отмечаются варианты способов размещения СВУ: "пояс шахида" (на груди, на бедре, на талии, в т.ч. имитируя беременность) в камуфлированном изделии (например, дамская сумка; видеокамера; </w:t>
      </w:r>
      <w:proofErr w:type="spellStart"/>
      <w:r w:rsidRPr="000044AD">
        <w:rPr>
          <w:rFonts w:ascii="Arial" w:eastAsia="Times New Roman" w:hAnsi="Arial" w:cs="Arial"/>
          <w:color w:val="000000"/>
          <w:sz w:val="24"/>
          <w:szCs w:val="24"/>
        </w:rPr>
        <w:t>барсетка</w:t>
      </w:r>
      <w:proofErr w:type="spellEnd"/>
      <w:r w:rsidRPr="000044AD">
        <w:rPr>
          <w:rFonts w:ascii="Arial" w:eastAsia="Times New Roman" w:hAnsi="Arial" w:cs="Arial"/>
          <w:color w:val="000000"/>
          <w:sz w:val="24"/>
          <w:szCs w:val="24"/>
        </w:rPr>
        <w:t>, дипломат).</w:t>
      </w:r>
      <w:proofErr w:type="gramEnd"/>
    </w:p>
    <w:p w:rsidR="000044AD" w:rsidRPr="000044AD" w:rsidRDefault="000044AD" w:rsidP="000044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 xml:space="preserve">За последнее время для совершения террористических акций в метрополитенах НВФ предпочитают использование боевиков-смертников, которых они относят к "оружию стратегического назначения". Смертники - это, в большинстве случаев, молодые мужчины и женщины 20-35 лет. </w:t>
      </w:r>
      <w:proofErr w:type="gramStart"/>
      <w:r w:rsidRPr="000044AD">
        <w:rPr>
          <w:rFonts w:ascii="Arial" w:eastAsia="Times New Roman" w:hAnsi="Arial" w:cs="Arial"/>
          <w:color w:val="000000"/>
          <w:sz w:val="24"/>
          <w:szCs w:val="24"/>
        </w:rPr>
        <w:t>На задание смертников, как правило, посылают парами (один - исполнитель, второй - контролер).</w:t>
      </w:r>
      <w:proofErr w:type="gramEnd"/>
      <w:r w:rsidRPr="000044AD">
        <w:rPr>
          <w:rFonts w:ascii="Arial" w:eastAsia="Times New Roman" w:hAnsi="Arial" w:cs="Arial"/>
          <w:color w:val="000000"/>
          <w:sz w:val="24"/>
          <w:szCs w:val="24"/>
        </w:rPr>
        <w:t xml:space="preserve"> Если у исполнителя что-то не получится или передумает умирать, то контролер должен исполнителя ликвидировать. Уничтожение смертника планируется и в том случае, если он не сможет проникнуть на охраняемый объект. В этом случае уничтожение смертника осуществляется путем подрыва носимых им взрывных устройств с помощью дистанционного устройства. </w:t>
      </w:r>
      <w:proofErr w:type="gramStart"/>
      <w:r w:rsidRPr="000044AD">
        <w:rPr>
          <w:rFonts w:ascii="Arial" w:eastAsia="Times New Roman" w:hAnsi="Arial" w:cs="Arial"/>
          <w:color w:val="000000"/>
          <w:sz w:val="24"/>
          <w:szCs w:val="24"/>
        </w:rPr>
        <w:t xml:space="preserve">Их использование дает огромное преимущество поскольку: во-первых, такие акции почти всегда приводят к многочисленным </w:t>
      </w:r>
      <w:r w:rsidRPr="000044AD">
        <w:rPr>
          <w:rFonts w:ascii="Arial" w:eastAsia="Times New Roman" w:hAnsi="Arial" w:cs="Arial"/>
          <w:color w:val="000000"/>
          <w:sz w:val="24"/>
          <w:szCs w:val="24"/>
        </w:rPr>
        <w:lastRenderedPageBreak/>
        <w:t>жертвам; во-вторых, они всегда попадают в фокус СМИ, что рекламирует их решимость к самопожертвованию; в-третьих, применение тактики самоубийств гарантирует, что атака состоится в наиболее подходящий момент, с конкретным выбором цели для ее взрыва (уничтожения); в-четвертых, нет нужды готовить пути отхода;</w:t>
      </w:r>
      <w:proofErr w:type="gramEnd"/>
      <w:r w:rsidRPr="000044AD">
        <w:rPr>
          <w:rFonts w:ascii="Arial" w:eastAsia="Times New Roman" w:hAnsi="Arial" w:cs="Arial"/>
          <w:color w:val="000000"/>
          <w:sz w:val="24"/>
          <w:szCs w:val="24"/>
        </w:rPr>
        <w:t xml:space="preserve"> в-пятых, нет опасений, что исполнитель попадет в руки правосудия и выдаст организаторов.</w:t>
      </w:r>
    </w:p>
    <w:p w:rsidR="000044AD" w:rsidRPr="000044AD" w:rsidRDefault="000044AD" w:rsidP="000044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Практика показывает, что на территории Российской Федерации террористы не идут на совершение ДТА в ярко выраженной национальной одежде. Главная задача боевиков - раствориться в толпе и ничем не привлекать к себе внимание. Характерная черта нескольких резонансных террористических акций, совершенных террористами-смертниками в летнее время - одежда не соответствующая погоде, просторная, призванная скрыть "пояс шахида".</w:t>
      </w:r>
    </w:p>
    <w:p w:rsidR="000044AD" w:rsidRPr="000044AD" w:rsidRDefault="000044AD" w:rsidP="000044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Особенности поведения при проживании террористов на квартирах:</w:t>
      </w:r>
    </w:p>
    <w:p w:rsidR="000044AD" w:rsidRPr="000044AD" w:rsidRDefault="000044AD" w:rsidP="00004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проживают, практически не выходя из помещения (запрещено общаться с соседями, даже если они сами захотят вступить в контакт);</w:t>
      </w:r>
    </w:p>
    <w:p w:rsidR="000044AD" w:rsidRPr="000044AD" w:rsidRDefault="000044AD" w:rsidP="00004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в квартирах не заметны следы бытового пребывания, отсутствует музыка, звуки работающего телевизора, не слышны бытовые разговоры, звуки хозяйственной деятельности. Мусор могут выносить другие люди, которые приносят еду, или обитатели квартиры ночью;</w:t>
      </w:r>
    </w:p>
    <w:p w:rsidR="000044AD" w:rsidRPr="000044AD" w:rsidRDefault="000044AD" w:rsidP="00004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отсутствие косметики у женщин, кроме средств окрашивания волос;</w:t>
      </w:r>
    </w:p>
    <w:p w:rsidR="000044AD" w:rsidRPr="000044AD" w:rsidRDefault="000044AD" w:rsidP="00004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наличие характерных продуктов питания, предназначенных специально для мусульман. В идеале смертник не должен питаться "нечистой" едой, продукты должны быть приобретены только в специальных местах.</w:t>
      </w:r>
    </w:p>
    <w:p w:rsidR="000044AD" w:rsidRPr="000044AD" w:rsidRDefault="000044AD" w:rsidP="000044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 xml:space="preserve">Для решения задач по предупреждению и недопущению террористических акций с использованием различных средств подрыва, в том числе СВУ, </w:t>
      </w:r>
      <w:proofErr w:type="gramStart"/>
      <w:r w:rsidRPr="000044AD">
        <w:rPr>
          <w:rFonts w:ascii="Arial" w:eastAsia="Times New Roman" w:hAnsi="Arial" w:cs="Arial"/>
          <w:color w:val="000000"/>
          <w:sz w:val="24"/>
          <w:szCs w:val="24"/>
        </w:rPr>
        <w:t>важное значение</w:t>
      </w:r>
      <w:proofErr w:type="gramEnd"/>
      <w:r w:rsidRPr="000044AD">
        <w:rPr>
          <w:rFonts w:ascii="Arial" w:eastAsia="Times New Roman" w:hAnsi="Arial" w:cs="Arial"/>
          <w:color w:val="000000"/>
          <w:sz w:val="24"/>
          <w:szCs w:val="24"/>
        </w:rPr>
        <w:t xml:space="preserve"> приобретает изучение и анализ тактики террористов, стандартных моделей их действий в различных условиях.</w:t>
      </w:r>
    </w:p>
    <w:p w:rsidR="000044AD" w:rsidRPr="000044AD" w:rsidRDefault="000044AD" w:rsidP="000044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Большую роль в предотвращении террористических актов могут сыграть действия, как общественных организаций, так и простых граждан. Анализ проведения крупномасштабных актов свидетельствует о том, что своевременное реагирование гражданами на признаки террористической деятельности могло бы существенно повысить возможности органов безопасности и правоохранительных органов по выявлению и предотвращению актов терроризма. При этом необходимо предостеречь граждан от попыток самостоятельного изучения подозрительных предметов (например, брошенные машины, сумки, пакеты и т.п.). В случае обнаружения необходимо незамедлительно обращаться в соответствующие органы. Только совместными усилиями органов государственной власти, общественных организаций и всего гражданского общества можно пресечь преступные устремления главарей террористических организаций.</w:t>
      </w:r>
    </w:p>
    <w:p w:rsidR="000044AD" w:rsidRPr="000044AD" w:rsidRDefault="000044AD" w:rsidP="000044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44AD">
        <w:rPr>
          <w:rFonts w:ascii="Arial" w:eastAsia="Times New Roman" w:hAnsi="Arial" w:cs="Arial"/>
          <w:color w:val="000000"/>
          <w:sz w:val="24"/>
          <w:szCs w:val="24"/>
        </w:rPr>
        <w:t>Материал с официального сайта </w:t>
      </w:r>
      <w:hyperlink r:id="rId5" w:tgtFrame="_blank" w:history="1">
        <w:r w:rsidRPr="000044AD">
          <w:rPr>
            <w:rFonts w:ascii="Arial" w:eastAsia="Times New Roman" w:hAnsi="Arial" w:cs="Arial"/>
            <w:color w:val="3570B4"/>
            <w:sz w:val="24"/>
            <w:szCs w:val="24"/>
            <w:u w:val="single"/>
          </w:rPr>
          <w:t>Федеральной Службы Безопасности Российской Федерации</w:t>
        </w:r>
      </w:hyperlink>
    </w:p>
    <w:p w:rsidR="000C577F" w:rsidRDefault="000C577F"/>
    <w:sectPr w:rsidR="000C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0CD"/>
    <w:multiLevelType w:val="multilevel"/>
    <w:tmpl w:val="5E42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23E94"/>
    <w:multiLevelType w:val="multilevel"/>
    <w:tmpl w:val="6D9EC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0725D"/>
    <w:multiLevelType w:val="multilevel"/>
    <w:tmpl w:val="5A40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4AD"/>
    <w:rsid w:val="000044AD"/>
    <w:rsid w:val="000C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44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4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0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044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s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2025-07-29T08:26:00Z</dcterms:created>
  <dcterms:modified xsi:type="dcterms:W3CDTF">2025-07-29T08:26:00Z</dcterms:modified>
</cp:coreProperties>
</file>