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FA" w:rsidRPr="00041FF1" w:rsidRDefault="00041FF1">
      <w:pPr>
        <w:rPr>
          <w:rFonts w:ascii="Times New Roman" w:hAnsi="Times New Roman" w:cs="Times New Roman"/>
          <w:b/>
          <w:sz w:val="40"/>
          <w:szCs w:val="40"/>
        </w:rPr>
      </w:pPr>
      <w:r w:rsidRPr="00041FF1">
        <w:rPr>
          <w:rFonts w:ascii="Times New Roman" w:hAnsi="Times New Roman" w:cs="Times New Roman"/>
          <w:b/>
          <w:sz w:val="40"/>
          <w:szCs w:val="40"/>
        </w:rPr>
        <w:t>Услуги за счет средств физических лиц и (или) юридических лиц не оказываются</w:t>
      </w:r>
    </w:p>
    <w:sectPr w:rsidR="004B41FA" w:rsidRPr="0004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FF1"/>
    <w:rsid w:val="00041FF1"/>
    <w:rsid w:val="004B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2025-03-20T09:18:00Z</dcterms:created>
  <dcterms:modified xsi:type="dcterms:W3CDTF">2025-03-20T09:19:00Z</dcterms:modified>
</cp:coreProperties>
</file>