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AF" w:rsidRDefault="002B7DAF" w:rsidP="002B7DAF">
      <w:pPr>
        <w:pStyle w:val="Textbody"/>
        <w:widowControl/>
        <w:spacing w:after="0"/>
        <w:ind w:left="720"/>
        <w:rPr>
          <w:rFonts w:cs="Times New Roman"/>
          <w:b/>
          <w:i/>
          <w:color w:val="000000"/>
          <w:sz w:val="36"/>
          <w:szCs w:val="36"/>
        </w:rPr>
      </w:pPr>
      <w:r w:rsidRPr="00BB30FD">
        <w:rPr>
          <w:rFonts w:cs="Times New Roman"/>
          <w:b/>
          <w:i/>
          <w:color w:val="000000"/>
          <w:sz w:val="36"/>
          <w:szCs w:val="36"/>
        </w:rPr>
        <w:t>Рекомендации родителям агрессивного ребенка</w:t>
      </w:r>
    </w:p>
    <w:p w:rsidR="00BB30FD" w:rsidRPr="00BB30FD" w:rsidRDefault="00BB30FD" w:rsidP="002B7DAF">
      <w:pPr>
        <w:pStyle w:val="Textbody"/>
        <w:widowControl/>
        <w:spacing w:after="0"/>
        <w:ind w:left="720"/>
        <w:rPr>
          <w:rFonts w:cs="Times New Roman"/>
          <w:b/>
          <w:i/>
          <w:color w:val="000000"/>
          <w:sz w:val="36"/>
          <w:szCs w:val="36"/>
        </w:rPr>
      </w:pPr>
    </w:p>
    <w:p w:rsidR="002B7DAF" w:rsidRPr="00BB30FD" w:rsidRDefault="002B7DAF" w:rsidP="00BB30FD">
      <w:pPr>
        <w:pStyle w:val="Textbody"/>
        <w:widowControl/>
        <w:numPr>
          <w:ilvl w:val="0"/>
          <w:numId w:val="1"/>
        </w:numPr>
        <w:spacing w:after="0"/>
        <w:ind w:left="-142" w:hanging="425"/>
        <w:jc w:val="both"/>
        <w:rPr>
          <w:rFonts w:cs="Times New Roman"/>
          <w:color w:val="000000"/>
          <w:sz w:val="28"/>
          <w:szCs w:val="28"/>
        </w:rPr>
      </w:pPr>
      <w:r w:rsidRPr="00BB30FD">
        <w:rPr>
          <w:rFonts w:cs="Times New Roman"/>
          <w:color w:val="000000"/>
          <w:sz w:val="28"/>
          <w:szCs w:val="28"/>
        </w:rPr>
        <w:t>Наказывайте ребенка только в крайних случаях: наказание может вызвать либо гнев ребенка, либо его постоянное подавление; если гнев ребенка будет постоянно подавляться, то он может перерасти в пассивно-агрессивные формы поведения;</w:t>
      </w:r>
    </w:p>
    <w:p w:rsidR="002B7DAF" w:rsidRPr="00BB30FD" w:rsidRDefault="002B7DAF" w:rsidP="00BB30FD">
      <w:pPr>
        <w:pStyle w:val="Textbody"/>
        <w:widowControl/>
        <w:numPr>
          <w:ilvl w:val="0"/>
          <w:numId w:val="1"/>
        </w:numPr>
        <w:spacing w:after="0"/>
        <w:ind w:left="-142" w:hanging="425"/>
        <w:jc w:val="both"/>
        <w:rPr>
          <w:rFonts w:cs="Times New Roman"/>
          <w:color w:val="000000"/>
          <w:sz w:val="28"/>
          <w:szCs w:val="28"/>
        </w:rPr>
      </w:pPr>
      <w:r w:rsidRPr="00BB30FD">
        <w:rPr>
          <w:rFonts w:cs="Times New Roman"/>
          <w:color w:val="000000"/>
          <w:sz w:val="28"/>
          <w:szCs w:val="28"/>
        </w:rPr>
        <w:t>Учитесь сами владеть собой и показывайте ребенку варианты приемлемого выражения гнева;</w:t>
      </w:r>
    </w:p>
    <w:p w:rsidR="002B7DAF" w:rsidRPr="00BB30FD" w:rsidRDefault="002B7DAF" w:rsidP="00BB30FD">
      <w:pPr>
        <w:pStyle w:val="Textbody"/>
        <w:widowControl/>
        <w:numPr>
          <w:ilvl w:val="0"/>
          <w:numId w:val="1"/>
        </w:numPr>
        <w:spacing w:after="0"/>
        <w:ind w:left="-142" w:hanging="425"/>
        <w:jc w:val="both"/>
        <w:rPr>
          <w:rFonts w:cs="Times New Roman"/>
          <w:color w:val="000000"/>
          <w:sz w:val="28"/>
          <w:szCs w:val="28"/>
        </w:rPr>
      </w:pPr>
      <w:r w:rsidRPr="00BB30FD">
        <w:rPr>
          <w:rFonts w:cs="Times New Roman"/>
          <w:color w:val="000000"/>
          <w:sz w:val="28"/>
          <w:szCs w:val="28"/>
        </w:rPr>
        <w:t>Чаще разговаривайте с ребенком об особенностях его собственных агрессивных состояний;</w:t>
      </w:r>
    </w:p>
    <w:p w:rsidR="002B7DAF" w:rsidRPr="00BB30FD" w:rsidRDefault="002B7DAF" w:rsidP="00BB30FD">
      <w:pPr>
        <w:pStyle w:val="Textbody"/>
        <w:widowControl/>
        <w:numPr>
          <w:ilvl w:val="0"/>
          <w:numId w:val="1"/>
        </w:numPr>
        <w:spacing w:after="0"/>
        <w:ind w:left="-142" w:hanging="425"/>
        <w:jc w:val="both"/>
        <w:rPr>
          <w:rFonts w:cs="Times New Roman"/>
          <w:color w:val="000000"/>
          <w:sz w:val="28"/>
          <w:szCs w:val="28"/>
        </w:rPr>
      </w:pPr>
      <w:r w:rsidRPr="00BB30FD">
        <w:rPr>
          <w:rFonts w:cs="Times New Roman"/>
          <w:color w:val="000000"/>
          <w:sz w:val="28"/>
          <w:szCs w:val="28"/>
        </w:rPr>
        <w:t>Учите агрессивного ребенка говорить словами о</w:t>
      </w:r>
      <w:r w:rsidR="00BB30FD">
        <w:rPr>
          <w:rFonts w:cs="Times New Roman"/>
          <w:color w:val="000000"/>
          <w:sz w:val="28"/>
          <w:szCs w:val="28"/>
        </w:rPr>
        <w:t xml:space="preserve"> том,</w:t>
      </w:r>
      <w:r w:rsidRPr="00BB30FD">
        <w:rPr>
          <w:rFonts w:cs="Times New Roman"/>
          <w:color w:val="000000"/>
          <w:sz w:val="28"/>
          <w:szCs w:val="28"/>
        </w:rPr>
        <w:t xml:space="preserve"> что ему нравится и не нравится;</w:t>
      </w:r>
    </w:p>
    <w:p w:rsidR="002B7DAF" w:rsidRPr="00BB30FD" w:rsidRDefault="002B7DAF" w:rsidP="00BB30FD">
      <w:pPr>
        <w:pStyle w:val="Textbody"/>
        <w:widowControl/>
        <w:numPr>
          <w:ilvl w:val="0"/>
          <w:numId w:val="1"/>
        </w:numPr>
        <w:spacing w:after="0"/>
        <w:ind w:left="-142" w:hanging="425"/>
        <w:jc w:val="both"/>
        <w:rPr>
          <w:rFonts w:cs="Times New Roman"/>
          <w:color w:val="000000"/>
          <w:sz w:val="28"/>
          <w:szCs w:val="28"/>
        </w:rPr>
      </w:pPr>
      <w:r w:rsidRPr="00BB30FD">
        <w:rPr>
          <w:rFonts w:cs="Times New Roman"/>
          <w:color w:val="000000"/>
          <w:sz w:val="28"/>
          <w:szCs w:val="28"/>
        </w:rPr>
        <w:t>Стимулируйте положительные эмоции ребенка с целью переключения с агрессивной реакции на иное состояние;</w:t>
      </w:r>
    </w:p>
    <w:p w:rsidR="002B7DAF" w:rsidRPr="00BB30FD" w:rsidRDefault="002B7DAF" w:rsidP="00BB30FD">
      <w:pPr>
        <w:pStyle w:val="Textbody"/>
        <w:widowControl/>
        <w:numPr>
          <w:ilvl w:val="0"/>
          <w:numId w:val="1"/>
        </w:numPr>
        <w:spacing w:after="0"/>
        <w:ind w:left="-142" w:hanging="425"/>
        <w:jc w:val="both"/>
        <w:rPr>
          <w:rFonts w:cs="Times New Roman"/>
          <w:color w:val="000000"/>
          <w:sz w:val="28"/>
          <w:szCs w:val="28"/>
        </w:rPr>
      </w:pPr>
      <w:r w:rsidRPr="00BB30FD">
        <w:rPr>
          <w:rFonts w:cs="Times New Roman"/>
          <w:color w:val="000000"/>
          <w:sz w:val="28"/>
          <w:szCs w:val="28"/>
        </w:rPr>
        <w:t>Избегайте негативной оценки ребенка (вариантов «злой», «забияка», «драчун»);</w:t>
      </w:r>
    </w:p>
    <w:p w:rsidR="002B7DAF" w:rsidRPr="00BB30FD" w:rsidRDefault="002B7DAF" w:rsidP="00BB30FD">
      <w:pPr>
        <w:pStyle w:val="Textbody"/>
        <w:widowControl/>
        <w:numPr>
          <w:ilvl w:val="0"/>
          <w:numId w:val="1"/>
        </w:numPr>
        <w:spacing w:after="0"/>
        <w:ind w:left="-142" w:hanging="425"/>
        <w:jc w:val="both"/>
        <w:rPr>
          <w:rFonts w:cs="Times New Roman"/>
          <w:color w:val="000000"/>
          <w:sz w:val="28"/>
          <w:szCs w:val="28"/>
        </w:rPr>
      </w:pPr>
      <w:r w:rsidRPr="00BB30FD">
        <w:rPr>
          <w:rFonts w:cs="Times New Roman"/>
          <w:color w:val="000000"/>
          <w:sz w:val="28"/>
          <w:szCs w:val="28"/>
        </w:rPr>
        <w:t>Говорите о своих чувствах после агрессивной реакции ребенка, давая информацию в форме «Я-сообщений»;</w:t>
      </w:r>
    </w:p>
    <w:p w:rsidR="002B7DAF" w:rsidRPr="00BB30FD" w:rsidRDefault="002B7DAF" w:rsidP="00BB30FD">
      <w:pPr>
        <w:pStyle w:val="Textbody"/>
        <w:widowControl/>
        <w:numPr>
          <w:ilvl w:val="0"/>
          <w:numId w:val="1"/>
        </w:numPr>
        <w:spacing w:after="0"/>
        <w:ind w:left="-142" w:hanging="425"/>
        <w:jc w:val="both"/>
        <w:rPr>
          <w:rFonts w:cs="Times New Roman"/>
          <w:color w:val="000000"/>
          <w:sz w:val="28"/>
          <w:szCs w:val="28"/>
        </w:rPr>
      </w:pPr>
      <w:r w:rsidRPr="00BB30FD">
        <w:rPr>
          <w:rFonts w:cs="Times New Roman"/>
          <w:color w:val="000000"/>
          <w:sz w:val="28"/>
          <w:szCs w:val="28"/>
        </w:rPr>
        <w:t>Предоставляйте ребенку возможность нести ответственность за свои агрессивные реакции;</w:t>
      </w:r>
    </w:p>
    <w:p w:rsidR="002B7DAF" w:rsidRPr="00BB30FD" w:rsidRDefault="002B7DAF" w:rsidP="00BB30FD">
      <w:pPr>
        <w:pStyle w:val="Textbody"/>
        <w:widowControl/>
        <w:numPr>
          <w:ilvl w:val="0"/>
          <w:numId w:val="1"/>
        </w:numPr>
        <w:spacing w:after="0"/>
        <w:ind w:left="-142" w:hanging="425"/>
        <w:jc w:val="both"/>
        <w:rPr>
          <w:rFonts w:cs="Times New Roman"/>
          <w:color w:val="000000"/>
          <w:sz w:val="28"/>
          <w:szCs w:val="28"/>
        </w:rPr>
      </w:pPr>
      <w:r w:rsidRPr="00BB30FD">
        <w:rPr>
          <w:rFonts w:cs="Times New Roman"/>
          <w:color w:val="000000"/>
          <w:sz w:val="28"/>
          <w:szCs w:val="28"/>
        </w:rPr>
        <w:t>Создавайте игровые ситуации, когда ребенок может отреагировать негативные чувства, играйте вместе с ним;</w:t>
      </w:r>
    </w:p>
    <w:p w:rsidR="002B7DAF" w:rsidRPr="00BB30FD" w:rsidRDefault="002B7DAF" w:rsidP="00BB30FD">
      <w:pPr>
        <w:pStyle w:val="Textbody"/>
        <w:widowControl/>
        <w:numPr>
          <w:ilvl w:val="0"/>
          <w:numId w:val="1"/>
        </w:numPr>
        <w:spacing w:after="0"/>
        <w:ind w:left="-142" w:hanging="425"/>
        <w:jc w:val="both"/>
        <w:rPr>
          <w:rFonts w:cs="Times New Roman"/>
          <w:color w:val="000000"/>
          <w:sz w:val="28"/>
          <w:szCs w:val="28"/>
        </w:rPr>
      </w:pPr>
      <w:r w:rsidRPr="00BB30FD">
        <w:rPr>
          <w:rFonts w:cs="Times New Roman"/>
          <w:color w:val="000000"/>
          <w:sz w:val="28"/>
          <w:szCs w:val="28"/>
        </w:rPr>
        <w:t>Игнорирование агрессивных реакций, а также часты наказания закрепляют у ребенка варианты агрессивного поведения;</w:t>
      </w:r>
    </w:p>
    <w:p w:rsidR="002B7DAF" w:rsidRPr="00BB30FD" w:rsidRDefault="002B7DAF" w:rsidP="00BB30FD">
      <w:pPr>
        <w:pStyle w:val="Textbody"/>
        <w:widowControl/>
        <w:numPr>
          <w:ilvl w:val="0"/>
          <w:numId w:val="1"/>
        </w:numPr>
        <w:spacing w:after="0"/>
        <w:ind w:left="-142" w:hanging="425"/>
        <w:jc w:val="both"/>
        <w:rPr>
          <w:rFonts w:cs="Times New Roman"/>
          <w:color w:val="000000"/>
          <w:sz w:val="28"/>
          <w:szCs w:val="28"/>
        </w:rPr>
      </w:pPr>
      <w:r w:rsidRPr="00BB30FD">
        <w:rPr>
          <w:rFonts w:cs="Times New Roman"/>
          <w:color w:val="000000"/>
          <w:sz w:val="28"/>
          <w:szCs w:val="28"/>
        </w:rPr>
        <w:t>Давайте ребенку чувство уверенности в вашей безусловной любви и принятии.</w:t>
      </w:r>
    </w:p>
    <w:p w:rsidR="00BB30FD" w:rsidRDefault="00BB30FD" w:rsidP="00BB30FD">
      <w:pPr>
        <w:ind w:left="-142" w:hanging="425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B30FD" w:rsidRPr="00BB30FD" w:rsidRDefault="00BB30FD" w:rsidP="00BB30F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B30FD" w:rsidRPr="00BB30FD" w:rsidRDefault="00BB30FD" w:rsidP="00BB30F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B30FD" w:rsidRPr="00BB30FD" w:rsidRDefault="00BB30FD" w:rsidP="00BB30F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B30FD" w:rsidRPr="00BB30FD" w:rsidRDefault="00BB30FD" w:rsidP="00BB30F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B30FD" w:rsidRPr="00BB30FD" w:rsidRDefault="00BB30FD" w:rsidP="00BB30F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B30FD" w:rsidRPr="00BB30FD" w:rsidRDefault="00BB30FD" w:rsidP="00BB30F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B30FD" w:rsidRDefault="00BB30FD" w:rsidP="00BB30F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F11731" w:rsidRPr="00BB30FD" w:rsidRDefault="00BB30FD" w:rsidP="00BB30FD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Педагог- психолог Рогозина А.А.</w:t>
      </w:r>
      <w:bookmarkStart w:id="0" w:name="_GoBack"/>
      <w:bookmarkEnd w:id="0"/>
    </w:p>
    <w:sectPr w:rsidR="00F11731" w:rsidRPr="00BB30FD" w:rsidSect="00BB30F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923"/>
    <w:multiLevelType w:val="multilevel"/>
    <w:tmpl w:val="F3BC31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39856818"/>
    <w:multiLevelType w:val="multilevel"/>
    <w:tmpl w:val="7BEEF3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CF"/>
    <w:rsid w:val="001921CF"/>
    <w:rsid w:val="002B7DAF"/>
    <w:rsid w:val="00BB30FD"/>
    <w:rsid w:val="00F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10EA"/>
  <w15:chartTrackingRefBased/>
  <w15:docId w15:val="{C36E533F-8799-4890-81EA-0D1BDCB3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B7DA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2023-01-13T11:59:00Z</dcterms:created>
  <dcterms:modified xsi:type="dcterms:W3CDTF">2023-01-13T12:10:00Z</dcterms:modified>
</cp:coreProperties>
</file>